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DD" w:rsidRPr="00DE7FDD" w:rsidRDefault="00DE7FDD" w:rsidP="00DE7FDD">
      <w:pPr>
        <w:rPr>
          <w:b/>
          <w:sz w:val="24"/>
          <w:szCs w:val="24"/>
        </w:rPr>
      </w:pPr>
      <w:r w:rsidRPr="00DE7FDD">
        <w:rPr>
          <w:b/>
          <w:sz w:val="24"/>
          <w:szCs w:val="24"/>
        </w:rPr>
        <w:t>H</w:t>
      </w:r>
      <w:r w:rsidRPr="00DE7FDD">
        <w:rPr>
          <w:b/>
          <w:sz w:val="24"/>
          <w:szCs w:val="24"/>
        </w:rPr>
        <w:t>ERITAGE COMMITTEE TERMS OF REFERENCE</w:t>
      </w:r>
    </w:p>
    <w:p w:rsidR="00DE7FDD" w:rsidRDefault="00DE7FDD" w:rsidP="00DE7FDD">
      <w:r>
        <w:t>The Heritage Committee is established under the By Laws of the Royal Historical Society of Victoria. Under the terms of By Law No. 4, RHSV Council may delegate powers to this Committee.</w:t>
      </w:r>
    </w:p>
    <w:p w:rsidR="00DE7FDD" w:rsidRDefault="00DE7FDD" w:rsidP="00DE7FDD">
      <w:r>
        <w:t>The Heritage Committee co</w:t>
      </w:r>
      <w:r>
        <w:t xml:space="preserve">nsists of up to eight members, </w:t>
      </w:r>
      <w:r>
        <w:t>at least one of whom shall be a member of Council. The Committee must be chaired by a Councillor, and may also invite other RHSV members with relevant knowledge and experience to join the Committee. The RHSV President is an ex officio member of the Committee.</w:t>
      </w:r>
    </w:p>
    <w:p w:rsidR="00DE7FDD" w:rsidRDefault="00DE7FDD" w:rsidP="00DE7FDD">
      <w:r>
        <w:t>The Heritage Committee will meet when issues demanding its attention arise but otherwise</w:t>
      </w:r>
      <w:r>
        <w:t xml:space="preserve"> at least three times per year. </w:t>
      </w:r>
      <w:r>
        <w:t>The role of the Heritage Committee is:</w:t>
      </w:r>
    </w:p>
    <w:p w:rsidR="00DE7FDD" w:rsidRDefault="00DE7FDD" w:rsidP="00DE7FDD">
      <w:proofErr w:type="gramStart"/>
      <w:r>
        <w:t>a</w:t>
      </w:r>
      <w:proofErr w:type="gramEnd"/>
      <w:r>
        <w:t>.</w:t>
      </w:r>
      <w:r>
        <w:tab/>
        <w:t>to keep Council abreast of state and national legislation and policies that affect heritage and preservation in Victoria;</w:t>
      </w:r>
    </w:p>
    <w:p w:rsidR="00DE7FDD" w:rsidRDefault="00DE7FDD" w:rsidP="00DE7FDD">
      <w:proofErr w:type="gramStart"/>
      <w:r>
        <w:t>b</w:t>
      </w:r>
      <w:proofErr w:type="gramEnd"/>
      <w:r>
        <w:t>.</w:t>
      </w:r>
      <w:r>
        <w:tab/>
        <w:t>to prepare submissions in response to any proposed changes to such legislation and policy for the approval of Council;</w:t>
      </w:r>
    </w:p>
    <w:p w:rsidR="00DE7FDD" w:rsidRDefault="00DE7FDD" w:rsidP="00DE7FDD">
      <w:proofErr w:type="gramStart"/>
      <w:r>
        <w:t>c</w:t>
      </w:r>
      <w:proofErr w:type="gramEnd"/>
      <w:r>
        <w:t>.</w:t>
      </w:r>
      <w:r>
        <w:tab/>
        <w:t xml:space="preserve">to develop policy and advocacy strategies concerning the uses and preservation of heritage-protected buildings and their surroundings; </w:t>
      </w:r>
    </w:p>
    <w:p w:rsidR="00DE7FDD" w:rsidRDefault="00DE7FDD" w:rsidP="00DE7FDD">
      <w:proofErr w:type="gramStart"/>
      <w:r>
        <w:t>d</w:t>
      </w:r>
      <w:proofErr w:type="gramEnd"/>
      <w:r>
        <w:t>.</w:t>
      </w:r>
      <w:r>
        <w:tab/>
        <w:t>to liaise with other relevant heritage bodies concerning the preservation of specific buildings and sites, and to make recommendations to Council on any cooperative action proposed;</w:t>
      </w:r>
    </w:p>
    <w:p w:rsidR="00DE7FDD" w:rsidRDefault="00DE7FDD" w:rsidP="00DE7FDD">
      <w:proofErr w:type="gramStart"/>
      <w:r>
        <w:t>e</w:t>
      </w:r>
      <w:proofErr w:type="gramEnd"/>
      <w:r>
        <w:t>.</w:t>
      </w:r>
      <w:r>
        <w:tab/>
        <w:t>to work for the preservation of heritage sites within the Hoddle Grid area and across Victoria, especially when local historical societies request our support, by representations to heritage bodies and by public campaigns;</w:t>
      </w:r>
    </w:p>
    <w:p w:rsidR="00DE7FDD" w:rsidRDefault="00DE7FDD" w:rsidP="00DE7FDD">
      <w:proofErr w:type="gramStart"/>
      <w:r>
        <w:t>f</w:t>
      </w:r>
      <w:proofErr w:type="gramEnd"/>
      <w:r>
        <w:t>.</w:t>
      </w:r>
      <w:r>
        <w:tab/>
        <w:t>to make submissions to and to represent the RHSV on heritage issues to planning and heritage authorities and bodies;</w:t>
      </w:r>
    </w:p>
    <w:p w:rsidR="00DE7FDD" w:rsidRDefault="00DE7FDD" w:rsidP="00DE7FDD">
      <w:proofErr w:type="gramStart"/>
      <w:r>
        <w:t>g</w:t>
      </w:r>
      <w:proofErr w:type="gramEnd"/>
      <w:r>
        <w:t>.</w:t>
      </w:r>
      <w:r>
        <w:tab/>
        <w:t>to provide advice to constituent local and other historical societies on heritage matters when requested to do so, and in-principle or other support in specific situations as the Committee and Council deem appropriate.</w:t>
      </w:r>
    </w:p>
    <w:p w:rsidR="00DE7FDD" w:rsidRPr="00DE7FDD" w:rsidRDefault="00DE7FDD" w:rsidP="00DE7FDD">
      <w:pPr>
        <w:rPr>
          <w:b/>
          <w:sz w:val="24"/>
          <w:szCs w:val="24"/>
        </w:rPr>
      </w:pPr>
      <w:r w:rsidRPr="00DE7FDD">
        <w:rPr>
          <w:b/>
          <w:sz w:val="24"/>
          <w:szCs w:val="24"/>
        </w:rPr>
        <w:t>REVISED: ADOPT</w:t>
      </w:r>
      <w:r>
        <w:rPr>
          <w:b/>
          <w:sz w:val="24"/>
          <w:szCs w:val="24"/>
        </w:rPr>
        <w:t>E</w:t>
      </w:r>
      <w:r w:rsidRPr="00DE7FDD">
        <w:rPr>
          <w:b/>
          <w:sz w:val="24"/>
          <w:szCs w:val="24"/>
        </w:rPr>
        <w:t xml:space="preserve">D BY COUNCIL </w:t>
      </w:r>
      <w:r>
        <w:rPr>
          <w:b/>
          <w:sz w:val="24"/>
          <w:szCs w:val="24"/>
        </w:rPr>
        <w:t xml:space="preserve">23 APRIL, </w:t>
      </w:r>
      <w:bookmarkStart w:id="0" w:name="_GoBack"/>
      <w:bookmarkEnd w:id="0"/>
      <w:r w:rsidRPr="00DE7FDD">
        <w:rPr>
          <w:b/>
          <w:sz w:val="24"/>
          <w:szCs w:val="24"/>
        </w:rPr>
        <w:t>2019</w:t>
      </w:r>
    </w:p>
    <w:sectPr w:rsidR="00DE7FDD" w:rsidRPr="00DE7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DD"/>
    <w:rsid w:val="007902DF"/>
    <w:rsid w:val="00DE7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0C0FF-0887-4F7F-A54C-08F00D38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1</cp:revision>
  <dcterms:created xsi:type="dcterms:W3CDTF">2019-09-04T01:26:00Z</dcterms:created>
  <dcterms:modified xsi:type="dcterms:W3CDTF">2019-09-04T01:33:00Z</dcterms:modified>
</cp:coreProperties>
</file>